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684F1" w14:textId="1E90239F" w:rsidR="00066C88" w:rsidRDefault="00B76157" w:rsidP="00066C88">
      <w:pPr>
        <w:autoSpaceDE w:val="0"/>
        <w:autoSpaceDN w:val="0"/>
        <w:adjustRightInd w:val="0"/>
        <w:spacing w:after="0" w:line="240" w:lineRule="auto"/>
        <w:jc w:val="center"/>
        <w:rPr>
          <w:rFonts w:ascii="DejaVuSansCondensed" w:hAnsi="DejaVuSansCondensed" w:cs="DejaVuSansCondensed"/>
          <w:color w:val="000000"/>
          <w:sz w:val="32"/>
          <w:szCs w:val="32"/>
        </w:rPr>
      </w:pPr>
      <w:bookmarkStart w:id="0" w:name="_GoBack"/>
      <w:bookmarkEnd w:id="0"/>
      <w:r>
        <w:rPr>
          <w:rFonts w:ascii="DejaVuSansCondensed" w:hAnsi="DejaVuSansCondensed" w:cs="DejaVuSansCondensed"/>
          <w:color w:val="000000"/>
          <w:sz w:val="32"/>
          <w:szCs w:val="32"/>
        </w:rPr>
        <w:t>Coppa Ruffini 202</w:t>
      </w:r>
      <w:r w:rsidR="008F3527">
        <w:rPr>
          <w:rFonts w:ascii="DejaVuSansCondensed" w:hAnsi="DejaVuSansCondensed" w:cs="DejaVuSansCondensed"/>
          <w:color w:val="000000"/>
          <w:sz w:val="32"/>
          <w:szCs w:val="32"/>
        </w:rPr>
        <w:t>4</w:t>
      </w:r>
    </w:p>
    <w:p w14:paraId="7BC6EE29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19AB8838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AUTORIZZAZIONE A RIPRESE TELEVISIVE E FOTOGRAFICHE</w:t>
      </w:r>
    </w:p>
    <w:p w14:paraId="6495806B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566C6BED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Il sottoscritto</w:t>
      </w:r>
    </w:p>
    <w:p w14:paraId="187541E2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656D4C52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genitore dell’alunno/a</w:t>
      </w:r>
    </w:p>
    <w:p w14:paraId="2D15E219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3B8F99AC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dell’Istituto</w:t>
      </w:r>
    </w:p>
    <w:p w14:paraId="0F0724FE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 xml:space="preserve"> </w:t>
      </w:r>
    </w:p>
    <w:p w14:paraId="2022DF05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jc w:val="center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AUTORIZZA</w:t>
      </w:r>
    </w:p>
    <w:p w14:paraId="74D285E0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jc w:val="center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4B66D205" w14:textId="6E52832F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gli organiz</w:t>
      </w:r>
      <w:r w:rsidR="00B76157">
        <w:rPr>
          <w:rFonts w:ascii="DejaVuSansCondensed" w:hAnsi="DejaVuSansCondensed" w:cs="DejaVuSansCondensed"/>
          <w:color w:val="000000"/>
          <w:sz w:val="32"/>
          <w:szCs w:val="32"/>
        </w:rPr>
        <w:t>zatori della “Coppa Ruffini 202</w:t>
      </w:r>
      <w:r w:rsidR="008F3527">
        <w:rPr>
          <w:rFonts w:ascii="DejaVuSansCondensed" w:hAnsi="DejaVuSansCondensed" w:cs="DejaVuSansCondensed"/>
          <w:color w:val="000000"/>
          <w:sz w:val="32"/>
          <w:szCs w:val="32"/>
        </w:rPr>
        <w:t>4</w:t>
      </w:r>
      <w:r>
        <w:rPr>
          <w:rFonts w:ascii="DejaVuSansCondensed" w:hAnsi="DejaVuSansCondensed" w:cs="DejaVuSansCondensed"/>
          <w:color w:val="000000"/>
          <w:sz w:val="32"/>
          <w:szCs w:val="32"/>
        </w:rPr>
        <w:t>” e gli eventuali fotografi, giornalisti e operatori televisivi presenti, a riprendere o intervistare o</w:t>
      </w:r>
    </w:p>
    <w:p w14:paraId="4293D605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 xml:space="preserve">fotografare il/la proprio/a figlio/a. </w:t>
      </w:r>
    </w:p>
    <w:p w14:paraId="3C864D3E" w14:textId="77777777" w:rsidR="00066C88" w:rsidRDefault="00066C88" w:rsidP="00066C8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4E50A5B2" w14:textId="3DB0F7CB" w:rsidR="00066C88" w:rsidRDefault="00066C88" w:rsidP="00B662A9">
      <w:pPr>
        <w:autoSpaceDE w:val="0"/>
        <w:autoSpaceDN w:val="0"/>
        <w:adjustRightInd w:val="0"/>
        <w:spacing w:after="0" w:line="240" w:lineRule="auto"/>
        <w:ind w:firstLine="708"/>
        <w:rPr>
          <w:rFonts w:ascii="DejaVuSansCondensed" w:hAnsi="DejaVuSansCondensed" w:cs="DejaVuSansCondensed"/>
          <w:color w:val="000000"/>
          <w:sz w:val="32"/>
          <w:szCs w:val="32"/>
        </w:rPr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Data</w:t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B662A9"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>
        <w:rPr>
          <w:rFonts w:ascii="DejaVuSansCondensed" w:hAnsi="DejaVuSansCondensed" w:cs="DejaVuSansCondensed"/>
          <w:color w:val="000000"/>
          <w:sz w:val="32"/>
          <w:szCs w:val="32"/>
        </w:rPr>
        <w:t>Firma</w:t>
      </w:r>
    </w:p>
    <w:p w14:paraId="394F6659" w14:textId="77777777" w:rsidR="00B662A9" w:rsidRDefault="00B662A9" w:rsidP="00B662A9">
      <w:pPr>
        <w:rPr>
          <w:rFonts w:ascii="DejaVuSansCondensed" w:hAnsi="DejaVuSansCondensed" w:cs="DejaVuSansCondensed"/>
          <w:color w:val="000000"/>
          <w:sz w:val="32"/>
          <w:szCs w:val="32"/>
        </w:rPr>
      </w:pPr>
    </w:p>
    <w:p w14:paraId="06F18691" w14:textId="7248F7D0" w:rsidR="00152C0A" w:rsidRDefault="00B662A9" w:rsidP="00B662A9">
      <w:pPr>
        <w:ind w:firstLine="708"/>
      </w:pPr>
      <w:r>
        <w:rPr>
          <w:rFonts w:ascii="DejaVuSansCondensed" w:hAnsi="DejaVuSansCondensed" w:cs="DejaVuSansCondensed"/>
          <w:color w:val="000000"/>
          <w:sz w:val="32"/>
          <w:szCs w:val="32"/>
        </w:rPr>
        <w:t>________</w:t>
      </w:r>
      <w:r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>
        <w:rPr>
          <w:rFonts w:ascii="DejaVuSansCondensed" w:hAnsi="DejaVuSansCondensed" w:cs="DejaVuSansCondensed"/>
          <w:color w:val="000000"/>
          <w:sz w:val="32"/>
          <w:szCs w:val="32"/>
        </w:rPr>
        <w:tab/>
      </w:r>
      <w:r w:rsidR="00066C88">
        <w:rPr>
          <w:rFonts w:ascii="DejaVuSansCondensed" w:hAnsi="DejaVuSansCondensed" w:cs="DejaVuSansCondensed"/>
          <w:color w:val="000000"/>
          <w:sz w:val="32"/>
          <w:szCs w:val="32"/>
        </w:rPr>
        <w:t>______________________________________</w:t>
      </w:r>
    </w:p>
    <w:sectPr w:rsidR="00152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88"/>
    <w:rsid w:val="00066C88"/>
    <w:rsid w:val="00140C7B"/>
    <w:rsid w:val="00152C0A"/>
    <w:rsid w:val="004A73EE"/>
    <w:rsid w:val="0058141B"/>
    <w:rsid w:val="00615358"/>
    <w:rsid w:val="008F3527"/>
    <w:rsid w:val="00B662A9"/>
    <w:rsid w:val="00B76157"/>
    <w:rsid w:val="00C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51E0"/>
  <w15:chartTrackingRefBased/>
  <w15:docId w15:val="{7D8BDABA-8974-47F6-9BBF-DFD62B5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Rinaldi</dc:creator>
  <cp:keywords/>
  <dc:description/>
  <cp:lastModifiedBy>Domenico Pizzuti</cp:lastModifiedBy>
  <cp:revision>2</cp:revision>
  <dcterms:created xsi:type="dcterms:W3CDTF">2024-02-29T07:48:00Z</dcterms:created>
  <dcterms:modified xsi:type="dcterms:W3CDTF">2024-02-29T07:48:00Z</dcterms:modified>
</cp:coreProperties>
</file>